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5DE5" w14:textId="77777777" w:rsidR="001D4799" w:rsidRDefault="001D4799" w:rsidP="001D4799">
      <w:pPr>
        <w:pStyle w:val="tit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/>
          <w:color w:val="333333"/>
          <w:sz w:val="45"/>
          <w:szCs w:val="45"/>
        </w:rPr>
      </w:pPr>
      <w:r>
        <w:rPr>
          <w:rFonts w:ascii="微软雅黑" w:eastAsia="微软雅黑" w:hAnsi="微软雅黑" w:hint="eastAsia"/>
          <w:color w:val="333333"/>
          <w:sz w:val="45"/>
          <w:szCs w:val="45"/>
        </w:rPr>
        <w:t>重庆市商务委员会关于2023年城区标准化菜市场示范创建拟入库项目公示</w:t>
      </w:r>
    </w:p>
    <w:p w14:paraId="63A4EB56" w14:textId="77777777" w:rsidR="001D4799" w:rsidRDefault="001D4799" w:rsidP="001D4799">
      <w:pPr>
        <w:pStyle w:val="a3"/>
        <w:shd w:val="clear" w:color="auto" w:fill="FFFFFF"/>
        <w:spacing w:before="0" w:beforeAutospacing="0" w:after="180" w:afterAutospacing="0" w:line="420" w:lineRule="atLeast"/>
        <w:ind w:firstLine="57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根据重庆市商务委员会、重庆市财政局《关于印发〈2023年重庆市商务发展专项资金项目（第二批）申报指南〉的通知》（渝商务发〔2023〕16号），我委组织开展了2023年城区标准化菜市场示范创建项目入库申报工作。经过单位（企业）网上申报、区县（自治县）初审、市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商务委行政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审批大厅和业务处室条件审核、专家评审等程序，形成2023年城区标准化菜市场示范创建拟入库项目名单（共16个项目），现面向社会公示。公示期为：2023年8月8日—8月14日。</w:t>
      </w:r>
    </w:p>
    <w:p w14:paraId="48E53794" w14:textId="77777777" w:rsidR="001D4799" w:rsidRDefault="001D4799" w:rsidP="001D4799">
      <w:pPr>
        <w:pStyle w:val="a3"/>
        <w:shd w:val="clear" w:color="auto" w:fill="FFFFFF"/>
        <w:spacing w:before="0" w:beforeAutospacing="0" w:after="180" w:afterAutospacing="0" w:line="420" w:lineRule="atLeast"/>
        <w:ind w:firstLine="57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公示期间，广泛听取意见，接受社会监督。如有异议，请于公示期内以书面形式向市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商务委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反映。书面意见通过快递方式寄往重庆市商务委员会市场体系建设处（通讯地址：重庆市南岸区南滨路162号2栋；邮编：400061）。以单位名义反映情况，应加盖单位公章；以个人名义反映情况，应署真实姓名和联系电话。过期不予受理。</w:t>
      </w:r>
    </w:p>
    <w:p w14:paraId="1C9213D7" w14:textId="77777777" w:rsidR="001D4799" w:rsidRDefault="001D4799" w:rsidP="001D4799">
      <w:pPr>
        <w:pStyle w:val="a3"/>
        <w:shd w:val="clear" w:color="auto" w:fill="FFFFFF"/>
        <w:spacing w:before="0" w:beforeAutospacing="0" w:after="180" w:afterAutospacing="0" w:line="420" w:lineRule="atLeast"/>
        <w:ind w:firstLine="57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14:paraId="2B0FE83D" w14:textId="77777777" w:rsidR="001D4799" w:rsidRDefault="001D4799" w:rsidP="001D4799">
      <w:pPr>
        <w:pStyle w:val="a3"/>
        <w:shd w:val="clear" w:color="auto" w:fill="FFFFFF"/>
        <w:spacing w:before="0" w:beforeAutospacing="0" w:after="180" w:afterAutospacing="0" w:line="420" w:lineRule="atLeast"/>
        <w:ind w:firstLine="57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br/>
      </w:r>
    </w:p>
    <w:p w14:paraId="1C4D2A6E" w14:textId="77777777" w:rsidR="001D4799" w:rsidRDefault="001D4799" w:rsidP="001D4799">
      <w:pPr>
        <w:pStyle w:val="a3"/>
        <w:shd w:val="clear" w:color="auto" w:fill="FFFFFF"/>
        <w:spacing w:before="0" w:beforeAutospacing="0" w:after="180" w:afterAutospacing="0" w:line="420" w:lineRule="atLeast"/>
        <w:ind w:firstLine="570"/>
        <w:jc w:val="right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lastRenderedPageBreak/>
        <w:t>重庆市商务委员会</w:t>
      </w:r>
    </w:p>
    <w:p w14:paraId="57616F43" w14:textId="77777777" w:rsidR="001D4799" w:rsidRDefault="001D4799" w:rsidP="001D4799">
      <w:pPr>
        <w:pStyle w:val="a3"/>
        <w:shd w:val="clear" w:color="auto" w:fill="FFFFFF"/>
        <w:spacing w:before="0" w:beforeAutospacing="0" w:after="180" w:afterAutospacing="0" w:line="420" w:lineRule="atLeast"/>
        <w:ind w:firstLine="570"/>
        <w:jc w:val="right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 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2023年8月8日</w:t>
      </w:r>
    </w:p>
    <w:p w14:paraId="4FF64B1C" w14:textId="77777777" w:rsidR="001D4799" w:rsidRDefault="001D4799" w:rsidP="001D4799">
      <w:pPr>
        <w:pStyle w:val="a3"/>
        <w:shd w:val="clear" w:color="auto" w:fill="FFFFFF"/>
        <w:spacing w:before="0" w:beforeAutospacing="0" w:after="180" w:afterAutospacing="0" w:line="420" w:lineRule="atLeast"/>
        <w:ind w:firstLine="57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（联系方式：市场体系建设处，62669505；财务审计处，62663130）</w:t>
      </w:r>
    </w:p>
    <w:p w14:paraId="743BE0BD" w14:textId="77777777" w:rsidR="001D4799" w:rsidRPr="001D4799" w:rsidRDefault="001D4799"/>
    <w:sectPr w:rsidR="00052012" w:rsidRPr="001D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99"/>
    <w:rsid w:val="001D4799"/>
    <w:rsid w:val="00684492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59C6"/>
  <w15:chartTrackingRefBased/>
  <w15:docId w15:val="{7714DAA1-2857-45F8-B966-AE802063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1D4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4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393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2023-08-09T03:03:00Z</dcterms:created>
  <dcterms:modified xsi:type="dcterms:W3CDTF">2023-08-09T03:03:00Z</dcterms:modified>
</cp:coreProperties>
</file>