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adjustRightInd w:val="0"/>
        <w:snapToGrid w:val="0"/>
        <w:spacing w:before="0" w:after="0" w:line="600" w:lineRule="atLeas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第四批专精特新“小巨人”企业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" w:eastAsia="zh-CN"/>
        </w:rPr>
        <w:t>培育对象汇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" w:eastAsia="zh-CN"/>
        </w:rPr>
        <w:t>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" w:eastAsia="zh-CN"/>
        </w:rPr>
        <w:t>区县：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u w:val="none"/>
          <w:lang w:val="en-US" w:eastAsia="zh-CN"/>
        </w:rPr>
        <w:t xml:space="preserve">                              单位：万元、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u w:val="none"/>
          <w:lang w:val="en-US" w:eastAsia="zh-CN"/>
        </w:rPr>
        <w:t>、个、名</w:t>
      </w:r>
    </w:p>
    <w:tbl>
      <w:tblPr>
        <w:tblStyle w:val="11"/>
        <w:tblW w:w="14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70"/>
        <w:gridCol w:w="776"/>
        <w:gridCol w:w="803"/>
        <w:gridCol w:w="667"/>
        <w:gridCol w:w="775"/>
        <w:gridCol w:w="695"/>
        <w:gridCol w:w="924"/>
        <w:gridCol w:w="681"/>
        <w:gridCol w:w="624"/>
        <w:gridCol w:w="862"/>
        <w:gridCol w:w="713"/>
        <w:gridCol w:w="650"/>
        <w:gridCol w:w="762"/>
        <w:gridCol w:w="763"/>
        <w:gridCol w:w="900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7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7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2020年研发投入占比</w:t>
            </w:r>
          </w:p>
        </w:tc>
        <w:tc>
          <w:tcPr>
            <w:tcW w:w="3864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2021年</w:t>
            </w: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近2年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平均增长率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I类知识产权</w:t>
            </w:r>
          </w:p>
        </w:tc>
        <w:tc>
          <w:tcPr>
            <w:tcW w:w="7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自建或联建研发机构数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管理体系认证数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通过发达国家和地区产品认证数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生产经营是否采用信息系统支撑（是/否）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17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7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  <w:t>营业收入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研发投入占比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主营业务收入占营业收入比重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资产负债率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主导产品细分市场占有率位全市排名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主营业务收入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净利润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加权平均净资产收益率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7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kern w:val="44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auto"/>
              <w:outlineLvl w:val="0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方正黑体_GBK" w:hAnsi="方正黑体_GBK" w:eastAsia="方正黑体_GBK" w:cs="方正黑体_GBK"/>
          <w:b w:val="0"/>
          <w:bCs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lang w:val="en-US" w:eastAsia="zh-CN"/>
        </w:rPr>
        <w:t>备注：2021年数据未出的填预计数。</w:t>
      </w:r>
    </w:p>
    <w:sectPr>
      <w:footerReference r:id="rId3" w:type="default"/>
      <w:pgSz w:w="16838" w:h="11906" w:orient="landscape"/>
      <w:pgMar w:top="1587" w:right="1417" w:bottom="158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C96B5ED-ED2D-47B0-990A-6711B846E03D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D0373A6-4FE8-4252-AC43-8FE55122C54B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5371E6D-1390-46B8-BF9B-D87995E144CF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B5VWI7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92DDC"/>
    <w:rsid w:val="099155DB"/>
    <w:rsid w:val="0CEC25E3"/>
    <w:rsid w:val="15F07DB9"/>
    <w:rsid w:val="18E3137A"/>
    <w:rsid w:val="1C3B5FE8"/>
    <w:rsid w:val="25AC1860"/>
    <w:rsid w:val="27207FB4"/>
    <w:rsid w:val="2E236009"/>
    <w:rsid w:val="322503A4"/>
    <w:rsid w:val="324B171D"/>
    <w:rsid w:val="34263BF6"/>
    <w:rsid w:val="345B5CF1"/>
    <w:rsid w:val="37044384"/>
    <w:rsid w:val="3DC10441"/>
    <w:rsid w:val="3F425038"/>
    <w:rsid w:val="43E73EDC"/>
    <w:rsid w:val="4E8E56A9"/>
    <w:rsid w:val="4ED856A4"/>
    <w:rsid w:val="512615A3"/>
    <w:rsid w:val="5F7C642D"/>
    <w:rsid w:val="63792DDC"/>
    <w:rsid w:val="6A43201E"/>
    <w:rsid w:val="6C4754D3"/>
    <w:rsid w:val="7A8874CD"/>
    <w:rsid w:val="7AC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仿宋_GB2312" w:eastAsia="仿宋_GB2312" w:cs="仿宋_GB2312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563C1"/>
      <w:u w:val="single"/>
    </w:rPr>
  </w:style>
  <w:style w:type="character" w:styleId="15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2021-11-10T01:57:00Z</dcterms:created>
  <dc:creator>SanJian</dc:creator>
  <cp:lastModifiedBy>三健科技  陈雪蓉   18523535315</cp:lastModifiedBy>
  <cp:lastPrinted>2021-12-20T09:55:00Z</cp:lastPrinted>
  <dcterms:modified xsi:type="dcterms:W3CDTF">2021-12-21T03:24:00Z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CC7A060BD5974A519AE32B04EA81F9DB</vt:lpwstr>
  </property>
</Properties>
</file>