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ascii="仿宋_GB2312" w:eastAsia="仿宋_GB2312" w:cs="仿宋_GB2312"/>
          <w:sz w:val="43"/>
          <w:szCs w:val="43"/>
        </w:rPr>
      </w:pPr>
      <w:r>
        <w:rPr>
          <w:rFonts w:hint="eastAsia" w:ascii="仿宋_GB2312" w:eastAsia="仿宋_GB2312" w:cs="仿宋_GB2312"/>
          <w:sz w:val="43"/>
          <w:szCs w:val="43"/>
          <w:bdr w:val="none" w:color="auto" w:sz="0" w:space="0"/>
        </w:rPr>
        <w:t>重庆市鼓励进口技术目录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0"/>
        <w:jc w:val="center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bdr w:val="none" w:color="auto" w:sz="0" w:space="0"/>
        </w:rPr>
        <w:t>(2021年版)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1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技 术 名 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汽车及新能源汽车制造技术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发动机设计、制造技术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发动机能量流测试及模拟分析技术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发动机非道路后处理技术(针对发动机尾气排放法规要求,研发尾气后处理系统,满足氮氧化物和颗粒数的排放要求)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汽车热管理性能开发技术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钎焊技术开发及专利(机油冷却器产品高强度,高合格率焊接工艺研究)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油冷器虚焊成像检测技术(叠片式机油冷却器装配不到位,或者焊接过程装夹不到位引起虚焊,采用成像检测拍摄,与合格品图像对比检测偏差识别)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商用车轮毂轻量专用锻造技术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热泵空调技术(新能源汽车热泵空调,可降低能耗功率,有效整车增加续航里程)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智能驾驶超声波雷达设计技术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新能源汽车轮毂电机技术(轮内马达)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160马力以上拖拉机的高低速动力换挡及动力换向变速箱的技术开发、产品设计和样机验证技术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汽车底盘系统控制技术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ADAS先进驾驶辅助系统技术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变速器设计、制造技术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插电式混合动力汽车开发设计制造技术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新能源汽车专用关键零部件设计制造技术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开放式汽车软件基础软件架构平台开发及验证技术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整车功能安全开发及验证技术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A19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汽车自动驾驶系统设计制造技术(环境感知系统设计、场景构建、控制决策系统建模、及相应的仿真、测试技术,电控底盘设计技术、自动驾驶软件操作系统平台)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汽车车身电子控制系统硬件及软件开发技术(编译软件、模型生成软件、控制芯片技术、射频芯片技术、电源驱动芯片技术等)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车辆硬件在环全自动化测试仿真技术(软件模型、仿真分析系统、自动化控制系统、软件平台等)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先进车用多能源动力耦合及其传动系统匹配技术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增程器虚拟标定测试技术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新能源汽车SiC mos 管芯片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新能源汽车 碳化硅二极管芯片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航空航天技术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飞机数字化装配、测试技术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飞机用高性能钛合金制品制造工艺技术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飞机用高性能碳纤维制品制造工艺技术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A29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航空发动机,燃气轮机叶片及高温热部件涂层防护技术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航空发动机、燃气轮机叶片及高温热部件精密铸造技术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航空航天用重要合金材料返回利用技术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航空航天用高性能铝合金、钛合金制造技术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航空运行系统:数据采集与监视控制系统技术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民用飞机模拟机D级数据包开发技术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民用飞机试飞技术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燃气轮机、航空发动机转子零件冶金质量、力学性能控制和测试技术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双频段在气象雷达产品上的运用技术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航空、航天用重要合金材料返回利用技术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A39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航空级芯片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医药和高端医疗器械制造技术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透皮贴剂技术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传统中医药国际化临床试验研究技术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中药生产关键技术及设备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医疗级可穿戴健康监测设备技术、智能康复产品技术、体外诊断产品技术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新型抗癌药物、新型心脑血管疾病治疗药物、新型糖尿病治疗药物等重大多发性疾病药物的研发、生产技术及先进的药物制剂制造技术,重大传染性疾病预防、治疗产品研发、生产技术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通信与智能终端技术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特种光纤与器件技术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射频连接技术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复合纤维加强芯、光缆制造技术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高带宽数码内容保护技术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A49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高清晰度多媒体接口规格技术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移动终端高清影音标准接口规范技术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全景VR监控及应用技术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超高清视频摄录设备、内容制作、终端呈现技术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新能源电池和节能环保装备制造技术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氢动力电池,锂离子电池高性能/低成本正负极材料、高性能隔膜材料设计制造技术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新型环保能源-氢质子交换膜燃料电池制造技术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高质量高倍率动力电池技术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高效电池氢化技术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释放负氧离子仿真植物技术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水质、土壤、空气含量实时采集、监控技术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A59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二氧化碳回收利用技术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城市垃圾填埋处置二次污染控制及资源利用技术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“中水”深度处理和资源化利用技术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制浆造纸行业的废塑料、废渣的无害化、资源化综合利用技术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新材料和高端装备制造技术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超高分子量聚乙烯管材、板材生产技术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聚氨酯发泡技术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复合塑料(ABS),高强度复合纤维(聚碳酸酯)等轻量化材料应用技术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高精度电机永磁耦合和调速技术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飞机复合材料结构件制造技术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环保、核电级用高耐蚀哈氏合金管件制造技术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A69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超低损耗高速PEX管制造技术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纳米绝热技术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高端LDPE生产技术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高端双酚A产品生产技术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苯酚丙酮生产技术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大型高转化率浆态床渣油加氢技术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丁苯胶乳新生产工艺技术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离子膜性能优化技术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特种异氰酸酯、非光气法六亚甲基二异氰酸酯(HDI)、无毒脱硝催化剂、高性能氟/硅树脂、生物尼龙等高端化工新材料制备关键技术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含氟聚合物新型聚合、后处理技术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A79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BUSS(瑞士)环管回路石油树脂加氢技术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二氧化碳资源化应用技术、天然气直接制烯烃技术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半导体、集成电路设计制造技术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A81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芯片设计EDA(Electronics Design Automation电子设计自动化)软件技术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A82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芯片封装设计软件技术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A83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集成电路生产装备制造技术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A84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 英寸导电性和半绝缘型衬底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A85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6 英寸碳化硅外延片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A86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全碳化硅功率模组,其中半桥拓扑结构和三相全桥拓扑结构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A87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集成电路及半导体分离器件设计技术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A88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集成电路及半导体分离器件工艺制造及装备零配件技术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A89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集成电路及半导体分离器件封装测试及装备零配件技术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A90</w:t>
            </w:r>
          </w:p>
        </w:tc>
        <w:tc>
          <w:tcPr>
            <w:tcW w:w="86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20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bdr w:val="none" w:color="auto" w:sz="0" w:space="0"/>
              </w:rPr>
              <w:t>集成电路生产性原材料、消耗品生产技术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3558"/>
    <w:rsid w:val="055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2021-12-02T02:54:00Z</dcterms:created>
  <dc:creator>弘一职校</dc:creator>
  <cp:lastModifiedBy>弘一职校</cp:lastModifiedBy>
  <dcterms:modified xsi:type="dcterms:W3CDTF">2021-12-02T02:55:00Z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711361211FE547C3AAAA089333EBA853</vt:lpwstr>
  </property>
</Properties>
</file>