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eastAsia="方正黑体_GBK" w:cs="Times New Roman"/>
          <w:sz w:val="32"/>
          <w:szCs w:val="32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4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widowControl/>
        <w:spacing w:line="660" w:lineRule="exact"/>
        <w:jc w:val="center"/>
        <w:rPr>
          <w:rFonts w:eastAsia="方正小标宋_GBK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eastAsia="方正小标宋_GBK"/>
          <w:color w:val="000000"/>
          <w:kern w:val="0"/>
          <w:sz w:val="44"/>
          <w:szCs w:val="44"/>
        </w:rPr>
        <w:t>重庆市退役军人</w:t>
      </w:r>
      <w:r>
        <w:rPr>
          <w:rFonts w:hint="eastAsia" w:ascii="方正小标宋_GBK" w:eastAsia="方正小标宋_GBK"/>
          <w:color w:val="000000"/>
          <w:kern w:val="0"/>
          <w:sz w:val="44"/>
          <w:szCs w:val="44"/>
        </w:rPr>
        <w:t>创业创新大赛复审项目</w:t>
      </w:r>
      <w:r>
        <w:rPr>
          <w:rFonts w:eastAsia="方正小标宋_GBK"/>
          <w:color w:val="000000"/>
          <w:kern w:val="0"/>
          <w:sz w:val="44"/>
          <w:szCs w:val="44"/>
        </w:rPr>
        <w:t>汇总表</w:t>
      </w:r>
    </w:p>
    <w:bookmarkEnd w:id="0"/>
    <w:p>
      <w:pPr>
        <w:pStyle w:val="2"/>
        <w:widowControl/>
        <w:spacing w:line="400" w:lineRule="exact"/>
        <w:ind w:left="640"/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1494"/>
        <w:gridCol w:w="1464"/>
        <w:gridCol w:w="1464"/>
        <w:gridCol w:w="1751"/>
        <w:gridCol w:w="1280"/>
        <w:gridCol w:w="1254"/>
        <w:gridCol w:w="1254"/>
        <w:gridCol w:w="2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11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  <w:t>所属行业（专项）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  <w:t>年营业额</w:t>
            </w:r>
          </w:p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  <w:t>有无核心自主知识产权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  <w:t>参赛主体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  <w:t>带动就业人数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  <w:t>初审分值</w:t>
            </w:r>
          </w:p>
        </w:tc>
        <w:tc>
          <w:tcPr>
            <w:tcW w:w="24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4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4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4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4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4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4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4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1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4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</w:tr>
    </w:tbl>
    <w:p>
      <w:pPr>
        <w:overflowPunct w:val="0"/>
        <w:spacing w:line="400" w:lineRule="exact"/>
        <w:ind w:left="319" w:leftChars="-109" w:right="-403" w:rightChars="-122" w:hanging="679" w:hangingChars="283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eastAsia="方正仿宋_GBK"/>
          <w:color w:val="000000"/>
          <w:kern w:val="0"/>
          <w:sz w:val="24"/>
          <w:szCs w:val="24"/>
        </w:rPr>
        <w:t>说明：参赛主体对照</w:t>
      </w:r>
      <w:r>
        <w:rPr>
          <w:rFonts w:hint="eastAsia" w:ascii="Times New Roman" w:eastAsia="方正仿宋_GBK"/>
          <w:color w:val="000000"/>
          <w:kern w:val="0"/>
          <w:sz w:val="24"/>
          <w:szCs w:val="24"/>
          <w:lang w:eastAsia="zh-CN"/>
        </w:rPr>
        <w:t>“</w:t>
      </w:r>
      <w:r>
        <w:rPr>
          <w:rFonts w:hint="eastAsia" w:ascii="Times New Roman" w:eastAsia="方正仿宋_GBK"/>
          <w:color w:val="000000"/>
          <w:kern w:val="0"/>
          <w:sz w:val="24"/>
          <w:szCs w:val="24"/>
        </w:rPr>
        <w:t>新兴产业</w:t>
      </w:r>
      <w:r>
        <w:rPr>
          <w:rFonts w:hint="eastAsia" w:ascii="Times New Roman" w:eastAsia="方正仿宋_GBK"/>
          <w:color w:val="000000"/>
          <w:kern w:val="0"/>
          <w:sz w:val="24"/>
          <w:szCs w:val="24"/>
          <w:lang w:eastAsia="zh-CN"/>
        </w:rPr>
        <w:t>”“</w:t>
      </w:r>
      <w:r>
        <w:rPr>
          <w:rFonts w:hint="eastAsia" w:ascii="Times New Roman" w:eastAsia="方正仿宋_GBK"/>
          <w:color w:val="000000"/>
          <w:kern w:val="0"/>
          <w:sz w:val="24"/>
          <w:szCs w:val="24"/>
        </w:rPr>
        <w:t>传统产业及生活服务业</w:t>
      </w:r>
      <w:r>
        <w:rPr>
          <w:rFonts w:hint="eastAsia" w:ascii="Times New Roman" w:eastAsia="方正仿宋_GBK"/>
          <w:color w:val="000000"/>
          <w:kern w:val="0"/>
          <w:sz w:val="24"/>
          <w:szCs w:val="24"/>
          <w:lang w:eastAsia="zh-CN"/>
        </w:rPr>
        <w:t>”“</w:t>
      </w:r>
      <w:r>
        <w:rPr>
          <w:rFonts w:hint="eastAsia" w:ascii="Times New Roman" w:eastAsia="方正仿宋_GBK"/>
          <w:color w:val="000000"/>
          <w:kern w:val="0"/>
          <w:sz w:val="24"/>
          <w:szCs w:val="24"/>
        </w:rPr>
        <w:t>现代农业</w:t>
      </w:r>
      <w:r>
        <w:rPr>
          <w:rFonts w:hint="eastAsia" w:ascii="Times New Roman" w:eastAsia="方正仿宋_GBK"/>
          <w:color w:val="000000"/>
          <w:kern w:val="0"/>
          <w:sz w:val="24"/>
          <w:szCs w:val="24"/>
          <w:lang w:eastAsia="zh-CN"/>
        </w:rPr>
        <w:t>”</w:t>
      </w:r>
      <w:r>
        <w:rPr>
          <w:rFonts w:hint="eastAsia" w:ascii="Times New Roman" w:eastAsia="方正仿宋_GBK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Times New Roman" w:eastAsia="方正仿宋_GBK"/>
          <w:color w:val="000000"/>
          <w:kern w:val="0"/>
          <w:sz w:val="24"/>
          <w:szCs w:val="24"/>
        </w:rPr>
        <w:t>个领域选择。</w:t>
      </w:r>
    </w:p>
    <w:p>
      <w:pPr>
        <w:rPr>
          <w:rFonts w:hint="default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406C3C"/>
    <w:rsid w:val="2F40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3"/>
      <w:szCs w:val="33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2021-08-17T03:27:00Z</dcterms:created>
  <dc:creator>Administrator</dc:creator>
  <cp:lastModifiedBy>Administrator</cp:lastModifiedBy>
  <dcterms:modified xsi:type="dcterms:W3CDTF">2021-08-17T03:27:58Z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2052-11.1.0.10567</vt:lpwstr>
  </property>
  <property fmtid="{D5CDD505-2E9C-101B-9397-08002B2CF9AE}" pid="3" name="ICV">
    <vt:lpwstr>B4D5CA70ED024BB4890279C6EAE71F9B</vt:lpwstr>
  </property>
</Properties>
</file>