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重庆市退役军人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创业</w:t>
      </w:r>
      <w:r>
        <w:rPr>
          <w:rFonts w:eastAsia="方正小标宋_GBK"/>
          <w:color w:val="000000"/>
          <w:kern w:val="0"/>
          <w:sz w:val="44"/>
          <w:szCs w:val="44"/>
        </w:rPr>
        <w:t>创新</w:t>
      </w:r>
      <w:bookmarkStart w:id="0" w:name="_GoBack"/>
      <w:bookmarkEnd w:id="0"/>
      <w:r>
        <w:rPr>
          <w:rFonts w:eastAsia="方正小标宋_GBK"/>
          <w:color w:val="000000"/>
          <w:kern w:val="0"/>
          <w:sz w:val="44"/>
          <w:szCs w:val="44"/>
        </w:rPr>
        <w:t>大赛报名表</w:t>
      </w:r>
    </w:p>
    <w:p>
      <w:pPr>
        <w:pStyle w:val="2"/>
        <w:widowControl/>
        <w:spacing w:line="400" w:lineRule="exact"/>
        <w:ind w:left="640"/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200"/>
        <w:gridCol w:w="200"/>
        <w:gridCol w:w="1709"/>
        <w:gridCol w:w="225"/>
        <w:gridCol w:w="2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所属行业</w:t>
            </w:r>
          </w:p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（专项）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年营业额</w:t>
            </w:r>
          </w:p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有无核心自主知识产权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参赛主体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带动就业人数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3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区县（自治县）退役军人事务局意见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专家复审意见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说明：参赛主体所属行业对照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新兴产业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eastAsia="zh-CN"/>
        </w:rPr>
        <w:t>”“</w:t>
      </w:r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传统产业及生活服务业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eastAsia="zh-CN"/>
        </w:rPr>
        <w:t>”“</w:t>
      </w:r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现代农业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val="en-US" w:eastAsia="zh-CN"/>
        </w:rPr>
        <w:t>3个</w:t>
      </w:r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领域选择。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247" w:gutter="0"/>
      <w:pgNumType w:fmt="decimal"/>
      <w:cols w:space="720" w:num="1"/>
      <w:rtlGutter w:val="0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D3454"/>
    <w:rsid w:val="345D3454"/>
    <w:rsid w:val="603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2021-08-17T03:26:00Z</dcterms:created>
  <dc:creator>Administrator</dc:creator>
  <cp:lastModifiedBy>Administrator</cp:lastModifiedBy>
  <dcterms:modified xsi:type="dcterms:W3CDTF">2021-08-17T03:28:25Z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3319816F8B84469CA1B735074AEFBF1E</vt:lpwstr>
  </property>
</Properties>
</file>