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附件1</w:t>
      </w:r>
    </w:p>
    <w:p>
      <w:pPr>
        <w:widowControl w:val="0"/>
        <w:numPr>
          <w:ilvl w:val="0"/>
          <w:numId w:val="0"/>
        </w:numPr>
        <w:ind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"/>
        </w:rPr>
        <w:t>中小企业服务月“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678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"/>
        </w:rPr>
        <w:t>”服务清单</w:t>
      </w:r>
    </w:p>
    <w:p>
      <w:pPr>
        <w:widowControl/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"/>
        </w:rPr>
        <w:t>聚焦六大重点服务领域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2144"/>
        <w:gridCol w:w="5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"/>
              </w:rPr>
              <w:t>序号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"/>
              </w:rPr>
              <w:t>重点服务领域</w:t>
            </w:r>
          </w:p>
        </w:tc>
        <w:tc>
          <w:tcPr>
            <w:tcW w:w="58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"/>
              </w:rPr>
              <w:t>主要服务内容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政策服务</w:t>
            </w:r>
          </w:p>
        </w:tc>
        <w:tc>
          <w:tcPr>
            <w:tcW w:w="5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"/>
              </w:rPr>
              <w:t>加强对《中小企业促进法》</w:t>
            </w:r>
            <w:r>
              <w:rPr>
                <w:rFonts w:hint="eastAsia" w:ascii="仿宋_GB2312" w:hAnsi="仿宋_GB2312" w:eastAsia="仿宋_GB2312" w:cs="仿宋_GB2312"/>
                <w:sz w:val="24"/>
                <w:lang w:val="en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《保障中小企业款项支付条例》</w:t>
            </w:r>
            <w:r>
              <w:rPr>
                <w:rFonts w:hint="eastAsia" w:ascii="仿宋_GB2312" w:hAnsi="仿宋_GB2312" w:eastAsia="仿宋_GB2312" w:cs="仿宋_GB2312"/>
                <w:sz w:val="24"/>
                <w:lang w:val="en"/>
              </w:rPr>
              <w:t>等法律法规和惠企政策的宣传解读，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广泛归集、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精准匹配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、深度解读政策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lang w:val="en"/>
              </w:rPr>
              <w:t>打通政策落地“最后一公里”</w:t>
            </w:r>
            <w:r>
              <w:rPr>
                <w:rFonts w:hint="eastAsia" w:ascii="仿宋_GB2312" w:hAnsi="仿宋_GB2312" w:eastAsia="仿宋_GB2312" w:cs="仿宋_GB2312"/>
                <w:sz w:val="24"/>
                <w:lang w:val="en" w:eastAsia="zh-CN"/>
              </w:rPr>
              <w:t>，增强企业获得感</w:t>
            </w:r>
            <w:r>
              <w:rPr>
                <w:rFonts w:hint="eastAsia" w:ascii="仿宋_GB2312" w:hAnsi="仿宋_GB2312" w:eastAsia="仿宋_GB2312" w:cs="仿宋_GB2312"/>
                <w:sz w:val="24"/>
                <w:lang w:val="e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"/>
              </w:rPr>
              <w:t>创新创业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和技术服务</w:t>
            </w:r>
          </w:p>
        </w:tc>
        <w:tc>
          <w:tcPr>
            <w:tcW w:w="5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开展技术研发、小试中试、质量检测、知识产权等服务，举办</w:t>
            </w:r>
            <w:r>
              <w:rPr>
                <w:rFonts w:hint="eastAsia" w:ascii="仿宋_GB2312" w:hAnsi="仿宋_GB2312" w:eastAsia="仿宋_GB2312" w:cs="仿宋_GB2312"/>
                <w:sz w:val="24"/>
                <w:lang w:val="en"/>
              </w:rPr>
              <w:t>技术难题揭榜竞标、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创新成果推介</w:t>
            </w:r>
            <w:r>
              <w:rPr>
                <w:rFonts w:hint="eastAsia" w:ascii="仿宋_GB2312" w:hAnsi="仿宋_GB2312" w:eastAsia="仿宋_GB2312" w:cs="仿宋_GB2312"/>
                <w:sz w:val="24"/>
                <w:lang w:val="en"/>
              </w:rPr>
              <w:t>等活动，助力中小企业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提升创新力和竞争力；开展创业大讲堂等活动，加强对创业者商业策划、风险防范等方面的辅导。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数字化赋能服务</w:t>
            </w:r>
          </w:p>
        </w:tc>
        <w:tc>
          <w:tcPr>
            <w:tcW w:w="5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推介一批面向中小企业需求的数字化平台、系统解决方案、产品和服务，支持中小企业加快数字化改造；</w:t>
            </w:r>
            <w:r>
              <w:rPr>
                <w:rFonts w:hint="eastAsia" w:ascii="仿宋_GB2312" w:hAnsi="仿宋_GB2312" w:eastAsia="仿宋_GB2312" w:cs="仿宋_GB2312"/>
                <w:sz w:val="24"/>
                <w:lang w:val="en"/>
              </w:rPr>
              <w:t>支持企业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建设智能生产线、智能车间和智能工厂，实现精益生产、精细管理和智能决策。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融资服务</w:t>
            </w:r>
          </w:p>
        </w:tc>
        <w:tc>
          <w:tcPr>
            <w:tcW w:w="5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加强政银企对接，推动金融机构强化首贷、信用贷、中长期贷等融资支持，面向“专精特新”中小企业提供专属信贷产品和服务；开展投融资服务对接活动，帮助优质中小企业对接资本市场；开展金融知识普及教育活动，提高小微企业融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人才培训和管理咨询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服务</w:t>
            </w:r>
          </w:p>
        </w:tc>
        <w:tc>
          <w:tcPr>
            <w:tcW w:w="5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开展面向中小企业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经营管理人员、专业技术人员、技术工人的多层次培训服务，推动提升中小企业人才素质水平；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管理制度、生产运营、质量标准等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"/>
              </w:rPr>
              <w:t>方面的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管理咨询诊断服务，</w:t>
            </w:r>
            <w:r>
              <w:rPr>
                <w:rFonts w:hint="eastAsia" w:ascii="仿宋_GB2312" w:hAnsi="仿宋_GB2312" w:eastAsia="仿宋_GB2312" w:cs="仿宋_GB2312"/>
                <w:sz w:val="24"/>
                <w:lang w:val="en"/>
              </w:rPr>
              <w:t>引导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帮助企业建立现代企业制度，促进中小企业管理创新、提质增效、转型发展。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市场开拓和权益保护服务</w:t>
            </w:r>
          </w:p>
        </w:tc>
        <w:tc>
          <w:tcPr>
            <w:tcW w:w="5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支持企业参加国内外展览展销活动，加强国内、国际合作服务，为中小企业发展提供良好的对接平台和专业化服务；</w:t>
            </w:r>
            <w:r>
              <w:rPr>
                <w:rFonts w:hint="eastAsia" w:ascii="仿宋_GB2312" w:hAnsi="仿宋_GB2312" w:eastAsia="仿宋_GB2312" w:cs="仿宋_GB2312"/>
                <w:color w:val="070707"/>
                <w:sz w:val="24"/>
              </w:rPr>
              <w:t>加强法律援助和法律咨询服务，帮助企业解决法律纠纷，保护合法权益。</w:t>
            </w:r>
          </w:p>
        </w:tc>
      </w:tr>
    </w:tbl>
    <w:p>
      <w:pPr>
        <w:widowControl/>
        <w:numPr>
          <w:ilvl w:val="0"/>
          <w:numId w:val="0"/>
        </w:numPr>
        <w:ind w:left="0" w:firstLine="0" w:firstLineChars="0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"/>
        </w:rPr>
        <w:t>七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大重点专项服务活动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7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"/>
              </w:rPr>
              <w:t>序号</w:t>
            </w:r>
          </w:p>
        </w:tc>
        <w:tc>
          <w:tcPr>
            <w:tcW w:w="763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" w:eastAsia="zh-CN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7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创新创业促进专项活动，启动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“创客中国”</w:t>
            </w:r>
            <w:r>
              <w:rPr>
                <w:rFonts w:hint="eastAsia" w:ascii="仿宋_GB2312" w:hAnsi="仿宋_GB2312" w:eastAsia="仿宋_GB2312" w:cs="仿宋_GB2312"/>
                <w:sz w:val="24"/>
                <w:lang w:val="en"/>
              </w:rPr>
              <w:t>中小企业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创新创业大赛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重庆区域赛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打造交流展示、项目孵化、产融对接的平台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7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“专家区县行”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专项活动，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组织专家进园区、进平台、进企业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“三进”，为中小企业提供智力支持和解决方案。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7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" w:eastAsia="zh-CN"/>
              </w:rPr>
              <w:t>中小企业人才队伍素质提升专项活动，实施民营企业、中小企业领航人才培训。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7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“专精特新”中小企业融资对接专项活动，推出“专精特新”中小企业信用贷产品，缓解“专精特新”中小企业融资困难。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7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渝企赋能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、政策惠企”专项活动，利用跨部门中小企业政策发布平台，以线上线下结合方式开展政策培训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7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"/>
              </w:rPr>
              <w:t>国家专精特新“小巨人”服务专项</w:t>
            </w:r>
            <w:r>
              <w:rPr>
                <w:rFonts w:hint="eastAsia" w:ascii="仿宋_GB2312" w:hAnsi="仿宋_GB2312" w:eastAsia="仿宋_GB2312" w:cs="仿宋_GB2312"/>
                <w:sz w:val="24"/>
                <w:lang w:val="en"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z w:val="24"/>
                <w:lang w:val="e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lang w:val="en" w:eastAsia="zh-CN"/>
              </w:rPr>
              <w:t>为国家</w:t>
            </w:r>
            <w:r>
              <w:rPr>
                <w:rFonts w:hint="eastAsia" w:ascii="仿宋_GB2312" w:hAnsi="仿宋_GB2312" w:eastAsia="仿宋_GB2312" w:cs="仿宋_GB2312"/>
                <w:sz w:val="24"/>
                <w:lang w:val="en"/>
              </w:rPr>
              <w:t>专精特新“小巨人”企业</w:t>
            </w:r>
            <w:r>
              <w:rPr>
                <w:rFonts w:hint="eastAsia" w:ascii="仿宋_GB2312" w:hAnsi="仿宋_GB2312" w:eastAsia="仿宋_GB2312" w:cs="仿宋_GB2312"/>
                <w:sz w:val="24"/>
                <w:lang w:val="en" w:eastAsia="zh-CN"/>
              </w:rPr>
              <w:t>提供</w:t>
            </w:r>
            <w:r>
              <w:rPr>
                <w:rFonts w:hint="eastAsia" w:ascii="仿宋_GB2312" w:hAnsi="仿宋_GB2312" w:eastAsia="仿宋_GB2312" w:cs="仿宋_GB2312"/>
                <w:sz w:val="24"/>
                <w:lang w:val="en"/>
              </w:rPr>
              <w:t>“点对点”</w:t>
            </w:r>
            <w:r>
              <w:rPr>
                <w:rFonts w:hint="eastAsia" w:ascii="仿宋_GB2312" w:hAnsi="仿宋_GB2312" w:eastAsia="仿宋_GB2312" w:cs="仿宋_GB2312"/>
                <w:sz w:val="24"/>
                <w:lang w:val="en" w:eastAsia="zh-CN"/>
              </w:rPr>
              <w:t>精准</w:t>
            </w:r>
            <w:r>
              <w:rPr>
                <w:rFonts w:hint="eastAsia" w:ascii="仿宋_GB2312" w:hAnsi="仿宋_GB2312" w:eastAsia="仿宋_GB2312" w:cs="仿宋_GB2312"/>
                <w:sz w:val="24"/>
                <w:lang w:val="en"/>
              </w:rPr>
              <w:t>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7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中小企业公共服务平台网络主动精准服务专项活动，提升服务能力，创新服务方式，助力中小企业高质量发展。</w:t>
            </w:r>
          </w:p>
        </w:tc>
      </w:tr>
    </w:tbl>
    <w:p>
      <w:pPr>
        <w:widowControl/>
        <w:rPr>
          <w:rFonts w:ascii="黑体" w:hAnsi="黑体" w:eastAsia="黑体" w:cs="黑体"/>
          <w:sz w:val="32"/>
          <w:szCs w:val="32"/>
          <w:lang w:val="en"/>
        </w:rPr>
      </w:pPr>
    </w:p>
    <w:p>
      <w:pPr>
        <w:widowControl/>
        <w:numPr>
          <w:ilvl w:val="0"/>
          <w:numId w:val="0"/>
        </w:numPr>
        <w:ind w:left="640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ascii="黑体" w:hAnsi="黑体" w:eastAsia="黑体" w:cs="黑体"/>
          <w:sz w:val="32"/>
          <w:szCs w:val="32"/>
          <w:lang w:val="en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三、八大重点品牌服务活动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340"/>
        <w:gridCol w:w="2183"/>
        <w:gridCol w:w="3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9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"/>
              </w:rPr>
              <w:t>序号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" w:eastAsia="zh-CN"/>
              </w:rPr>
              <w:t>平台名称</w:t>
            </w:r>
          </w:p>
        </w:tc>
        <w:tc>
          <w:tcPr>
            <w:tcW w:w="2183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" w:eastAsia="zh-CN"/>
              </w:rPr>
              <w:t>实施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"/>
              </w:rPr>
              <w:t>单位</w:t>
            </w:r>
          </w:p>
        </w:tc>
        <w:tc>
          <w:tcPr>
            <w:tcW w:w="3678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"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82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市级中小企业公共服务枢纽平台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/>
              </w:rPr>
              <w:t>重庆市中小企业发展服务中心</w:t>
            </w:r>
          </w:p>
        </w:tc>
        <w:tc>
          <w:tcPr>
            <w:tcW w:w="367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国家重点支持“小巨人”企业品牌推广活动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82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万州区中小企业公共服务平台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/>
              </w:rPr>
              <w:t>重庆优快人力资源管理有限公司</w:t>
            </w:r>
          </w:p>
        </w:tc>
        <w:tc>
          <w:tcPr>
            <w:tcW w:w="367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“才兴川渝、为企助力”中小企业引才服务暨人才招聘活动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82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江北区中小企业公共服务平台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/>
              </w:rPr>
              <w:t>硕睿（重庆）企业服务有限公司</w:t>
            </w:r>
          </w:p>
        </w:tc>
        <w:tc>
          <w:tcPr>
            <w:tcW w:w="367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/>
              </w:rPr>
              <w:t>“十百千”中小企业权益保护公益服务活动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82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荣昌区中小企业公共服务平台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/>
              </w:rPr>
              <w:t>重庆市荣昌区兴荣中小企业服务中心</w:t>
            </w:r>
          </w:p>
        </w:tc>
        <w:tc>
          <w:tcPr>
            <w:tcW w:w="367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“企业面对面、政策一对一”服务活动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82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/>
              </w:rPr>
              <w:t>江津区金桥中小企业公共服务平台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/>
              </w:rPr>
              <w:t>重庆金桥中小企业服务有限公司</w:t>
            </w:r>
          </w:p>
        </w:tc>
        <w:tc>
          <w:tcPr>
            <w:tcW w:w="367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/>
              </w:rPr>
              <w:t>电商服务进园区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82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/>
              </w:rPr>
              <w:t>重庆市信通中小企业公共服务示范平台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/>
              </w:rPr>
              <w:t>中国信息通信研究院西部分院（重庆信息通信研究院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）</w:t>
            </w:r>
          </w:p>
        </w:tc>
        <w:tc>
          <w:tcPr>
            <w:tcW w:w="367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“智慧物联 共享未来”主题沙龙暨“物联网企业行”活动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82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/>
              </w:rPr>
              <w:t>重庆市赛斯中小企业公共服务示范平台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/>
              </w:rPr>
              <w:t>重庆市赛斯企业管理有限公司</w:t>
            </w:r>
          </w:p>
        </w:tc>
        <w:tc>
          <w:tcPr>
            <w:tcW w:w="367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数字化转型升级及两化融合管理系列活动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82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" w:eastAsia="zh-CN"/>
              </w:rPr>
              <w:t>8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重庆市智酷中小企业公共服务示范平台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/>
              </w:rPr>
              <w:t>重庆智酷创新科技发展有限公司</w:t>
            </w:r>
          </w:p>
        </w:tc>
        <w:tc>
          <w:tcPr>
            <w:tcW w:w="367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中小企业数字化转型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系列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活动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625F7"/>
    <w:rsid w:val="70D6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2021-06-02T08:31:00Z</dcterms:created>
  <dc:creator>弘一职校</dc:creator>
  <cp:lastModifiedBy>弘一职校</cp:lastModifiedBy>
  <dcterms:modified xsi:type="dcterms:W3CDTF">2021-06-02T08:34:07Z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6C518FD17AE742048957993F82CC4B38</vt:lpwstr>
  </property>
</Properties>
</file>